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E78F1">
        <w:rPr>
          <w:rFonts w:ascii="Times New Roman" w:hAnsi="Times New Roman"/>
          <w:bCs/>
          <w:color w:val="000000" w:themeColor="text1"/>
          <w:sz w:val="24"/>
          <w:szCs w:val="24"/>
        </w:rPr>
        <w:t>7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E78F1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E7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5E78F1">
              <w:rPr>
                <w:rFonts w:ascii="Times New Roman" w:hAnsi="Times New Roman"/>
                <w:sz w:val="24"/>
                <w:szCs w:val="24"/>
              </w:rPr>
              <w:t>44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E78F1">
              <w:rPr>
                <w:rFonts w:ascii="Times New Roman" w:hAnsi="Times New Roman"/>
                <w:sz w:val="24"/>
                <w:szCs w:val="24"/>
              </w:rPr>
              <w:t>877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5E7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311692">
              <w:rPr>
                <w:rFonts w:ascii="Times New Roman" w:hAnsi="Times New Roman"/>
                <w:sz w:val="24"/>
                <w:szCs w:val="24"/>
              </w:rPr>
              <w:t>5</w:t>
            </w:r>
            <w:r w:rsidR="005E78F1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78F1">
              <w:rPr>
                <w:rFonts w:ascii="Times New Roman" w:hAnsi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A762C">
              <w:rPr>
                <w:rFonts w:ascii="Times New Roman" w:hAnsi="Times New Roman"/>
                <w:sz w:val="24"/>
                <w:szCs w:val="24"/>
              </w:rPr>
              <w:t>5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984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5E7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5E78F1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78F1">
              <w:rPr>
                <w:rFonts w:ascii="Times New Roman" w:hAnsi="Times New Roman"/>
                <w:sz w:val="24"/>
                <w:szCs w:val="24"/>
              </w:rPr>
              <w:t>761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5E7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</w:t>
            </w:r>
            <w:r w:rsidR="005E78F1">
              <w:rPr>
                <w:rFonts w:ascii="Times New Roman" w:hAnsi="Times New Roman"/>
                <w:sz w:val="24"/>
                <w:szCs w:val="24"/>
              </w:rPr>
              <w:t>33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5E78F1">
              <w:rPr>
                <w:rFonts w:ascii="Times New Roman" w:hAnsi="Times New Roman"/>
                <w:sz w:val="24"/>
                <w:szCs w:val="24"/>
              </w:rPr>
              <w:t>689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78</w:t>
            </w:r>
            <w:r w:rsidR="005A762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276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A7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307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07A2">
              <w:rPr>
                <w:rFonts w:ascii="Times New Roman" w:hAnsi="Times New Roman"/>
                <w:sz w:val="24"/>
                <w:szCs w:val="24"/>
              </w:rPr>
              <w:t>24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910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307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5E78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5E78F1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E78F1">
              <w:rPr>
                <w:rFonts w:ascii="Times New Roman" w:hAnsi="Times New Roman"/>
                <w:sz w:val="24"/>
                <w:szCs w:val="24"/>
              </w:rPr>
              <w:t>877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46 5</w:t>
            </w:r>
            <w:r w:rsidR="008825D8">
              <w:rPr>
                <w:rFonts w:ascii="Times New Roman" w:hAnsi="Times New Roman"/>
                <w:sz w:val="28"/>
                <w:szCs w:val="28"/>
              </w:rPr>
              <w:t>9</w:t>
            </w:r>
            <w:r w:rsidR="00175F01">
              <w:rPr>
                <w:rFonts w:ascii="Times New Roman" w:hAnsi="Times New Roman"/>
                <w:sz w:val="28"/>
                <w:szCs w:val="28"/>
              </w:rPr>
              <w:t>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F01">
              <w:rPr>
                <w:rFonts w:ascii="Times New Roman" w:hAnsi="Times New Roman"/>
                <w:sz w:val="28"/>
                <w:szCs w:val="28"/>
              </w:rPr>
              <w:t>573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175F01">
              <w:rPr>
                <w:rFonts w:ascii="Times New Roman" w:hAnsi="Times New Roman"/>
                <w:sz w:val="28"/>
                <w:szCs w:val="28"/>
              </w:rPr>
              <w:t>9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175F0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175F0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8 1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175F0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12 2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219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09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2 78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175F0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573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2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159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227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9 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761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596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F076E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280 625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076E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51 317,7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314 641,3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378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D5B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295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295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295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761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5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268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499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60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984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8 1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741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5 25</w:t>
            </w:r>
            <w:r w:rsidR="00D146B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A1E42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85 856,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926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216 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50357">
              <w:rPr>
                <w:rFonts w:ascii="Times New Roman" w:hAnsi="Times New Roman"/>
                <w:sz w:val="19"/>
                <w:szCs w:val="19"/>
              </w:rPr>
              <w:t>574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11 176,4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12 959,0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5 959,0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529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1 737,9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45A6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45A60">
              <w:rPr>
                <w:rFonts w:ascii="Times New Roman" w:hAnsi="Times New Roman"/>
                <w:sz w:val="19"/>
                <w:szCs w:val="19"/>
              </w:rPr>
              <w:t>2</w:t>
            </w:r>
            <w:bookmarkStart w:id="0" w:name="_GoBack"/>
            <w:bookmarkEnd w:id="0"/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761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280 625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40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274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279 862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107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10 733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2 296,7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51 </w:t>
            </w:r>
            <w:r>
              <w:rPr>
                <w:rFonts w:ascii="Times New Roman" w:hAnsi="Times New Roman"/>
                <w:sz w:val="19"/>
                <w:szCs w:val="19"/>
              </w:rPr>
              <w:t>317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3 805,0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 w:rsidR="00FD5B8C"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 w:rsidR="009C5E39"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 w:rsidR="009C5E39"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57" w:rsidRDefault="00582957">
      <w:pPr>
        <w:spacing w:after="0" w:line="240" w:lineRule="auto"/>
      </w:pPr>
      <w:r>
        <w:separator/>
      </w:r>
    </w:p>
  </w:endnote>
  <w:endnote w:type="continuationSeparator" w:id="0">
    <w:p w:rsidR="00582957" w:rsidRDefault="0058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57" w:rsidRDefault="00582957">
      <w:pPr>
        <w:spacing w:after="0" w:line="240" w:lineRule="auto"/>
      </w:pPr>
      <w:r>
        <w:separator/>
      </w:r>
    </w:p>
  </w:footnote>
  <w:footnote w:type="continuationSeparator" w:id="0">
    <w:p w:rsidR="00582957" w:rsidRDefault="0058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045A60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FD5B8C" w:rsidRDefault="00FD5B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45A60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BC6A37" w:rsidRDefault="00FD5B8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045A60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1659B9" w:rsidRDefault="00FD5B8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</w:p>
  <w:p w:rsidR="00FD5B8C" w:rsidRPr="00BC6A37" w:rsidRDefault="00FD5B8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5A60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7BAE"/>
    <w:rsid w:val="000907CE"/>
    <w:rsid w:val="00096FD2"/>
    <w:rsid w:val="00097591"/>
    <w:rsid w:val="000A3743"/>
    <w:rsid w:val="000A3889"/>
    <w:rsid w:val="000B15E3"/>
    <w:rsid w:val="000B3110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70CB"/>
    <w:rsid w:val="001A798B"/>
    <w:rsid w:val="001B0282"/>
    <w:rsid w:val="001B296B"/>
    <w:rsid w:val="001B62FB"/>
    <w:rsid w:val="001C0539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9768E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DD7"/>
    <w:rsid w:val="005060DC"/>
    <w:rsid w:val="00506D07"/>
    <w:rsid w:val="00516D05"/>
    <w:rsid w:val="00521F83"/>
    <w:rsid w:val="00523B81"/>
    <w:rsid w:val="0052476C"/>
    <w:rsid w:val="00524FEE"/>
    <w:rsid w:val="00525EAE"/>
    <w:rsid w:val="00526ADB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2957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4CD9"/>
    <w:rsid w:val="005E5640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68FD"/>
    <w:rsid w:val="006371E7"/>
    <w:rsid w:val="0063734C"/>
    <w:rsid w:val="0064328A"/>
    <w:rsid w:val="0064726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687"/>
    <w:rsid w:val="008A31B2"/>
    <w:rsid w:val="008A6BD5"/>
    <w:rsid w:val="008A7B71"/>
    <w:rsid w:val="008B12F1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C5E39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1D01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0AE9"/>
    <w:rsid w:val="00C42835"/>
    <w:rsid w:val="00C44620"/>
    <w:rsid w:val="00C5250A"/>
    <w:rsid w:val="00C57097"/>
    <w:rsid w:val="00C577D3"/>
    <w:rsid w:val="00C6149B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96D1-E12E-4257-A2C5-C9E0A1E5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21888</Words>
  <Characters>124768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2023-11-13T11:13:00Z</cp:lastPrinted>
  <dcterms:created xsi:type="dcterms:W3CDTF">2023-12-28T12:22:00Z</dcterms:created>
  <dcterms:modified xsi:type="dcterms:W3CDTF">2024-01-11T08:07:00Z</dcterms:modified>
</cp:coreProperties>
</file>